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64" w:rsidRDefault="00310C0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837C6B" wp14:editId="1B48F2E9">
            <wp:simplePos x="0" y="0"/>
            <wp:positionH relativeFrom="page">
              <wp:posOffset>68580</wp:posOffset>
            </wp:positionH>
            <wp:positionV relativeFrom="paragraph">
              <wp:posOffset>86360</wp:posOffset>
            </wp:positionV>
            <wp:extent cx="7616952" cy="1463040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 EFS&amp;E_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95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464" w:rsidRDefault="00AF6464">
      <w:pPr>
        <w:rPr>
          <w:b/>
        </w:rPr>
      </w:pPr>
    </w:p>
    <w:p w:rsidR="00310C00" w:rsidRDefault="00310C00" w:rsidP="00AF6464">
      <w:pPr>
        <w:spacing w:after="0" w:line="240" w:lineRule="auto"/>
        <w:outlineLvl w:val="0"/>
        <w:rPr>
          <w:rFonts w:ascii="Gill Sans MT" w:hAnsi="Gill Sans MT"/>
          <w:b/>
          <w:color w:val="333333"/>
          <w:sz w:val="40"/>
          <w:szCs w:val="40"/>
        </w:rPr>
      </w:pPr>
    </w:p>
    <w:p w:rsidR="00310C00" w:rsidRDefault="00310C00" w:rsidP="00AF6464">
      <w:pPr>
        <w:spacing w:after="0" w:line="240" w:lineRule="auto"/>
        <w:outlineLvl w:val="0"/>
        <w:rPr>
          <w:rFonts w:ascii="Gill Sans MT" w:hAnsi="Gill Sans MT"/>
          <w:b/>
          <w:color w:val="333333"/>
          <w:sz w:val="40"/>
          <w:szCs w:val="40"/>
        </w:rPr>
      </w:pPr>
    </w:p>
    <w:p w:rsidR="00310C00" w:rsidRDefault="00310C00" w:rsidP="00AF6464">
      <w:pPr>
        <w:spacing w:after="0" w:line="240" w:lineRule="auto"/>
        <w:outlineLvl w:val="0"/>
        <w:rPr>
          <w:rFonts w:ascii="Gill Sans MT" w:hAnsi="Gill Sans MT"/>
          <w:b/>
          <w:color w:val="333333"/>
          <w:sz w:val="40"/>
          <w:szCs w:val="40"/>
        </w:rPr>
      </w:pPr>
    </w:p>
    <w:p w:rsidR="00B86618" w:rsidRDefault="00B86618" w:rsidP="00E93882">
      <w:pPr>
        <w:spacing w:after="0" w:line="240" w:lineRule="auto"/>
        <w:outlineLvl w:val="0"/>
        <w:rPr>
          <w:rFonts w:ascii="Arial" w:hAnsi="Arial" w:cs="Arial"/>
          <w:b/>
          <w:color w:val="333333"/>
          <w:sz w:val="32"/>
          <w:szCs w:val="32"/>
        </w:rPr>
      </w:pPr>
    </w:p>
    <w:p w:rsidR="007125D1" w:rsidRPr="00E93882" w:rsidRDefault="00AF6464" w:rsidP="00E93882">
      <w:pPr>
        <w:spacing w:after="0" w:line="240" w:lineRule="auto"/>
        <w:outlineLvl w:val="0"/>
        <w:rPr>
          <w:rFonts w:ascii="Arial" w:hAnsi="Arial" w:cs="Arial"/>
          <w:b/>
          <w:color w:val="333333"/>
          <w:sz w:val="32"/>
          <w:szCs w:val="32"/>
        </w:rPr>
      </w:pPr>
      <w:r w:rsidRPr="00E93882">
        <w:rPr>
          <w:rFonts w:ascii="Arial" w:hAnsi="Arial" w:cs="Arial"/>
          <w:b/>
          <w:color w:val="333333"/>
          <w:sz w:val="32"/>
          <w:szCs w:val="32"/>
        </w:rPr>
        <w:t>Press Release</w:t>
      </w:r>
    </w:p>
    <w:p w:rsidR="00E93882" w:rsidRPr="00E93882" w:rsidRDefault="00E93882" w:rsidP="00E93882">
      <w:pPr>
        <w:spacing w:after="0" w:line="240" w:lineRule="auto"/>
        <w:outlineLvl w:val="0"/>
        <w:rPr>
          <w:rFonts w:ascii="Arial" w:hAnsi="Arial" w:cs="Arial"/>
          <w:b/>
          <w:color w:val="333333"/>
          <w:sz w:val="40"/>
          <w:szCs w:val="40"/>
        </w:rPr>
      </w:pPr>
    </w:p>
    <w:p w:rsidR="00950084" w:rsidRPr="00E93882" w:rsidRDefault="001104D7" w:rsidP="004E7C94">
      <w:pPr>
        <w:spacing w:line="480" w:lineRule="auto"/>
        <w:rPr>
          <w:rFonts w:cstheme="minorHAnsi"/>
          <w:b/>
          <w:sz w:val="30"/>
          <w:szCs w:val="30"/>
        </w:rPr>
      </w:pPr>
      <w:r w:rsidRPr="00E93882">
        <w:rPr>
          <w:rFonts w:cstheme="minorHAnsi"/>
          <w:b/>
          <w:sz w:val="30"/>
          <w:szCs w:val="30"/>
        </w:rPr>
        <w:t>Ministry of Education, Youth, Agriculture and Lands (MEYSAL)</w:t>
      </w:r>
      <w:r w:rsidR="00CD139E" w:rsidRPr="00E93882">
        <w:rPr>
          <w:rFonts w:cstheme="minorHAnsi"/>
          <w:b/>
          <w:sz w:val="30"/>
          <w:szCs w:val="30"/>
        </w:rPr>
        <w:t xml:space="preserve"> </w:t>
      </w:r>
      <w:r w:rsidR="00A93626" w:rsidRPr="00E93882">
        <w:rPr>
          <w:rFonts w:cstheme="minorHAnsi"/>
          <w:b/>
          <w:sz w:val="30"/>
          <w:szCs w:val="30"/>
        </w:rPr>
        <w:t xml:space="preserve">Gives </w:t>
      </w:r>
      <w:r w:rsidR="00CD139E" w:rsidRPr="00E93882">
        <w:rPr>
          <w:rFonts w:cstheme="minorHAnsi"/>
          <w:b/>
          <w:sz w:val="30"/>
          <w:szCs w:val="30"/>
        </w:rPr>
        <w:t>Scholarship to Miss Teen Cayman</w:t>
      </w:r>
      <w:r w:rsidR="00A93626" w:rsidRPr="00E93882">
        <w:rPr>
          <w:rFonts w:cstheme="minorHAnsi"/>
          <w:b/>
          <w:sz w:val="30"/>
          <w:szCs w:val="30"/>
        </w:rPr>
        <w:t xml:space="preserve"> Islands</w:t>
      </w:r>
    </w:p>
    <w:p w:rsidR="004E7C94" w:rsidRPr="004E7C94" w:rsidRDefault="00D62153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b/>
          <w:bCs/>
          <w:sz w:val="24"/>
          <w:szCs w:val="24"/>
        </w:rPr>
        <w:t xml:space="preserve">Grand Cayman, Cayman Islands, </w:t>
      </w:r>
      <w:r w:rsidR="004E1D86" w:rsidRPr="004E7C94">
        <w:rPr>
          <w:rFonts w:cstheme="minorHAnsi"/>
          <w:b/>
          <w:bCs/>
          <w:sz w:val="24"/>
          <w:szCs w:val="24"/>
        </w:rPr>
        <w:t>30</w:t>
      </w:r>
      <w:r w:rsidRPr="004E7C94">
        <w:rPr>
          <w:rFonts w:cstheme="minorHAnsi"/>
          <w:b/>
          <w:bCs/>
          <w:sz w:val="24"/>
          <w:szCs w:val="24"/>
        </w:rPr>
        <w:t xml:space="preserve"> </w:t>
      </w:r>
      <w:r w:rsidR="004E1D86" w:rsidRPr="004E7C94">
        <w:rPr>
          <w:rFonts w:cstheme="minorHAnsi"/>
          <w:b/>
          <w:bCs/>
          <w:sz w:val="24"/>
          <w:szCs w:val="24"/>
        </w:rPr>
        <w:t>Novem</w:t>
      </w:r>
      <w:r w:rsidRPr="004E7C94">
        <w:rPr>
          <w:rFonts w:cstheme="minorHAnsi"/>
          <w:b/>
          <w:bCs/>
          <w:sz w:val="24"/>
          <w:szCs w:val="24"/>
        </w:rPr>
        <w:t>ber 2020.</w:t>
      </w:r>
      <w:r w:rsidRPr="004E7C94">
        <w:rPr>
          <w:rFonts w:cstheme="minorHAnsi"/>
          <w:b/>
          <w:sz w:val="28"/>
          <w:szCs w:val="28"/>
        </w:rPr>
        <w:t> </w:t>
      </w:r>
      <w:r w:rsidR="004E7C94" w:rsidRPr="004E7C94">
        <w:rPr>
          <w:rFonts w:cstheme="minorHAnsi"/>
          <w:sz w:val="24"/>
          <w:szCs w:val="24"/>
        </w:rPr>
        <w:t xml:space="preserve">On Thursday, (26 November), Miss Teen Cayman 2020-2021 Jada Bodden received a four-year scholarship from the Ministry of Education, Youth, Sports, Agriculture and Lands (MEYSAL). </w:t>
      </w:r>
    </w:p>
    <w:p w:rsidR="004E7C94" w:rsidRPr="004E7C94" w:rsidRDefault="004E7C94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sz w:val="24"/>
          <w:szCs w:val="24"/>
        </w:rPr>
        <w:t xml:space="preserve">The scholarship which is valued at up to $54,000 will cover two years of local study and two years of study at an overseas university of Jada’s choice. </w:t>
      </w:r>
    </w:p>
    <w:p w:rsidR="004E7C94" w:rsidRPr="004E7C94" w:rsidRDefault="004E7C94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sz w:val="24"/>
          <w:szCs w:val="24"/>
        </w:rPr>
        <w:t>“The Ministry provide</w:t>
      </w:r>
      <w:r>
        <w:rPr>
          <w:rFonts w:cstheme="minorHAnsi"/>
          <w:sz w:val="24"/>
          <w:szCs w:val="24"/>
        </w:rPr>
        <w:t>s</w:t>
      </w:r>
      <w:r w:rsidRPr="004E7C94">
        <w:rPr>
          <w:rFonts w:cstheme="minorHAnsi"/>
          <w:sz w:val="24"/>
          <w:szCs w:val="24"/>
        </w:rPr>
        <w:t xml:space="preserve"> this scholarship to the winner of the Miss Teen Cayman annually</w:t>
      </w:r>
      <w:r>
        <w:rPr>
          <w:rFonts w:cstheme="minorHAnsi"/>
          <w:sz w:val="24"/>
          <w:szCs w:val="24"/>
        </w:rPr>
        <w:t xml:space="preserve"> with the expectation that it will</w:t>
      </w:r>
      <w:r w:rsidRPr="004E7C94">
        <w:rPr>
          <w:rFonts w:cstheme="minorHAnsi"/>
          <w:sz w:val="24"/>
          <w:szCs w:val="24"/>
        </w:rPr>
        <w:t xml:space="preserve"> contribute towards their academic development and allow them to ably carry out their role of empowering other young women and youth ” noted Acting Chief Officer Lyneth Monteith.</w:t>
      </w:r>
    </w:p>
    <w:p w:rsidR="004E7C94" w:rsidRPr="004E7C94" w:rsidRDefault="004E7C94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sz w:val="24"/>
          <w:szCs w:val="24"/>
        </w:rPr>
        <w:t xml:space="preserve">Jada expressed her </w:t>
      </w:r>
      <w:r w:rsidR="009C5295">
        <w:rPr>
          <w:rFonts w:cstheme="minorHAnsi"/>
          <w:sz w:val="24"/>
          <w:szCs w:val="24"/>
        </w:rPr>
        <w:t>appreciation</w:t>
      </w:r>
      <w:r w:rsidRPr="004E7C94">
        <w:rPr>
          <w:rFonts w:cstheme="minorHAnsi"/>
          <w:sz w:val="24"/>
          <w:szCs w:val="24"/>
        </w:rPr>
        <w:t xml:space="preserve"> at receiving the scholarship. “It is an honour and privilege for me to receive this scholarship. I thank the Ministry very much for this opportunity,” she noted. </w:t>
      </w:r>
    </w:p>
    <w:p w:rsidR="009C5295" w:rsidRDefault="004E7C94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sz w:val="24"/>
          <w:szCs w:val="24"/>
        </w:rPr>
        <w:t>Jada plans to</w:t>
      </w:r>
      <w:r w:rsidR="00EE55E6">
        <w:rPr>
          <w:rFonts w:cstheme="minorHAnsi"/>
          <w:sz w:val="24"/>
          <w:szCs w:val="24"/>
        </w:rPr>
        <w:t xml:space="preserve"> utilize her scholarship to</w:t>
      </w:r>
      <w:r w:rsidRPr="004E7C94">
        <w:rPr>
          <w:rFonts w:cstheme="minorHAnsi"/>
          <w:sz w:val="24"/>
          <w:szCs w:val="24"/>
        </w:rPr>
        <w:t xml:space="preserve"> pursue a Bachelor’s degree in acting in the UK.</w:t>
      </w:r>
    </w:p>
    <w:p w:rsidR="00974D0B" w:rsidRPr="004E7C94" w:rsidRDefault="003D4953" w:rsidP="004E7C94">
      <w:pPr>
        <w:spacing w:line="480" w:lineRule="auto"/>
        <w:jc w:val="both"/>
        <w:rPr>
          <w:rFonts w:cstheme="minorHAnsi"/>
          <w:sz w:val="24"/>
          <w:szCs w:val="24"/>
        </w:rPr>
      </w:pPr>
      <w:r w:rsidRPr="004E7C94">
        <w:rPr>
          <w:rFonts w:cstheme="minorHAnsi"/>
          <w:sz w:val="24"/>
          <w:szCs w:val="24"/>
        </w:rPr>
        <w:lastRenderedPageBreak/>
        <w:t>-END-</w:t>
      </w:r>
      <w:r w:rsidR="00974D0B" w:rsidRPr="004E7C94">
        <w:rPr>
          <w:rFonts w:cstheme="minorHAnsi"/>
          <w:sz w:val="24"/>
          <w:szCs w:val="24"/>
        </w:rPr>
        <w:tab/>
      </w:r>
      <w:r w:rsidR="00281FED" w:rsidRPr="004E7C94">
        <w:rPr>
          <w:rFonts w:cstheme="minorHAnsi"/>
          <w:sz w:val="24"/>
          <w:szCs w:val="24"/>
        </w:rPr>
        <w:t xml:space="preserve"> </w:t>
      </w:r>
    </w:p>
    <w:p w:rsidR="007F7671" w:rsidRPr="00B86618" w:rsidRDefault="007F7671" w:rsidP="007F7671">
      <w:pPr>
        <w:spacing w:line="480" w:lineRule="auto"/>
        <w:jc w:val="both"/>
        <w:rPr>
          <w:rFonts w:cstheme="minorHAnsi"/>
          <w:b/>
          <w:sz w:val="24"/>
          <w:szCs w:val="24"/>
          <w:u w:val="single"/>
        </w:rPr>
      </w:pPr>
      <w:r w:rsidRPr="00B86618">
        <w:rPr>
          <w:rFonts w:cstheme="minorHAnsi"/>
          <w:b/>
          <w:sz w:val="24"/>
          <w:szCs w:val="24"/>
          <w:u w:val="single"/>
        </w:rPr>
        <w:t>Photo Captions:</w:t>
      </w:r>
    </w:p>
    <w:p w:rsidR="00460809" w:rsidRPr="004E7C94" w:rsidRDefault="007F7671" w:rsidP="007F7671">
      <w:pPr>
        <w:spacing w:line="480" w:lineRule="auto"/>
        <w:jc w:val="both"/>
        <w:rPr>
          <w:rFonts w:cstheme="minorHAnsi"/>
          <w:sz w:val="24"/>
          <w:szCs w:val="24"/>
        </w:rPr>
      </w:pPr>
      <w:r w:rsidRPr="00B86618">
        <w:rPr>
          <w:rFonts w:cstheme="minorHAnsi"/>
          <w:b/>
          <w:sz w:val="24"/>
          <w:szCs w:val="24"/>
        </w:rPr>
        <w:t>Photo 1:</w:t>
      </w:r>
      <w:r w:rsidRPr="004E7C94">
        <w:rPr>
          <w:rFonts w:cstheme="minorHAnsi"/>
          <w:sz w:val="24"/>
          <w:szCs w:val="24"/>
        </w:rPr>
        <w:t xml:space="preserve"> </w:t>
      </w:r>
      <w:r w:rsidR="00460809" w:rsidRPr="004E7C94">
        <w:rPr>
          <w:rFonts w:cstheme="minorHAnsi"/>
          <w:sz w:val="24"/>
          <w:szCs w:val="24"/>
        </w:rPr>
        <w:t>MEYSAL Acting Chief Officer Lyneth Monteith watches as  Miss Teen Cayman Jada Bodden signs her scholarship contract.</w:t>
      </w:r>
    </w:p>
    <w:p w:rsidR="007F7671" w:rsidRPr="004E7C94" w:rsidRDefault="00460809" w:rsidP="007F7671">
      <w:pPr>
        <w:spacing w:line="480" w:lineRule="auto"/>
        <w:jc w:val="both"/>
        <w:rPr>
          <w:rFonts w:cstheme="minorHAnsi"/>
          <w:sz w:val="24"/>
          <w:szCs w:val="24"/>
        </w:rPr>
      </w:pPr>
      <w:r w:rsidRPr="00B86618" w:rsidDel="00460809">
        <w:rPr>
          <w:rFonts w:cstheme="minorHAnsi"/>
          <w:b/>
          <w:sz w:val="24"/>
          <w:szCs w:val="24"/>
        </w:rPr>
        <w:t xml:space="preserve"> </w:t>
      </w:r>
      <w:r w:rsidR="007F7671" w:rsidRPr="00B86618">
        <w:rPr>
          <w:rFonts w:cstheme="minorHAnsi"/>
          <w:b/>
          <w:sz w:val="24"/>
          <w:szCs w:val="24"/>
        </w:rPr>
        <w:t>Photo 2:</w:t>
      </w:r>
      <w:r w:rsidR="007F7671" w:rsidRPr="004E7C94">
        <w:rPr>
          <w:rFonts w:cstheme="minorHAnsi"/>
          <w:sz w:val="24"/>
          <w:szCs w:val="24"/>
        </w:rPr>
        <w:t xml:space="preserve"> </w:t>
      </w:r>
      <w:r w:rsidRPr="004E7C94">
        <w:rPr>
          <w:rFonts w:cstheme="minorHAnsi"/>
          <w:sz w:val="24"/>
          <w:szCs w:val="24"/>
        </w:rPr>
        <w:t>Miss Teen Cayman Jada Bodden watches as MEYSAL Acting Chief Officer Lyneth Monteith signs the scholarship contract</w:t>
      </w:r>
      <w:r w:rsidR="00FD3177" w:rsidRPr="004E7C94">
        <w:rPr>
          <w:rFonts w:cstheme="minorHAnsi"/>
          <w:sz w:val="24"/>
          <w:szCs w:val="24"/>
        </w:rPr>
        <w:t>.</w:t>
      </w:r>
    </w:p>
    <w:p w:rsidR="00B01D87" w:rsidRDefault="00B01D87" w:rsidP="007F7671">
      <w:pPr>
        <w:spacing w:line="480" w:lineRule="auto"/>
        <w:jc w:val="both"/>
        <w:rPr>
          <w:rFonts w:cstheme="minorHAnsi"/>
          <w:sz w:val="24"/>
          <w:szCs w:val="24"/>
        </w:rPr>
      </w:pPr>
      <w:r w:rsidRPr="00B86618">
        <w:rPr>
          <w:rFonts w:cstheme="minorHAnsi"/>
          <w:b/>
          <w:sz w:val="24"/>
          <w:szCs w:val="24"/>
        </w:rPr>
        <w:t>Photo 3:</w:t>
      </w:r>
      <w:r w:rsidRPr="004E7C94">
        <w:rPr>
          <w:rFonts w:cstheme="minorHAnsi"/>
          <w:sz w:val="24"/>
          <w:szCs w:val="24"/>
        </w:rPr>
        <w:t xml:space="preserve"> </w:t>
      </w:r>
      <w:r w:rsidR="002060A0" w:rsidRPr="004E7C94">
        <w:rPr>
          <w:rFonts w:cstheme="minorHAnsi"/>
          <w:sz w:val="24"/>
          <w:szCs w:val="24"/>
        </w:rPr>
        <w:t>(</w:t>
      </w:r>
      <w:r w:rsidR="00460809" w:rsidRPr="004E7C94">
        <w:rPr>
          <w:rFonts w:cstheme="minorHAnsi"/>
          <w:sz w:val="24"/>
          <w:szCs w:val="24"/>
        </w:rPr>
        <w:t>Seated l-r</w:t>
      </w:r>
      <w:r w:rsidR="002060A0" w:rsidRPr="004E7C94">
        <w:rPr>
          <w:rFonts w:cstheme="minorHAnsi"/>
          <w:sz w:val="24"/>
          <w:szCs w:val="24"/>
        </w:rPr>
        <w:t xml:space="preserve">) </w:t>
      </w:r>
      <w:r w:rsidR="00460809" w:rsidRPr="004E7C94">
        <w:rPr>
          <w:rFonts w:cstheme="minorHAnsi"/>
          <w:sz w:val="24"/>
          <w:szCs w:val="24"/>
        </w:rPr>
        <w:t>MEYS</w:t>
      </w:r>
      <w:r w:rsidR="00FD3177" w:rsidRPr="004E7C94">
        <w:rPr>
          <w:rFonts w:cstheme="minorHAnsi"/>
          <w:sz w:val="24"/>
          <w:szCs w:val="24"/>
        </w:rPr>
        <w:t>A</w:t>
      </w:r>
      <w:r w:rsidR="00460809" w:rsidRPr="004E7C94">
        <w:rPr>
          <w:rFonts w:cstheme="minorHAnsi"/>
          <w:sz w:val="24"/>
          <w:szCs w:val="24"/>
        </w:rPr>
        <w:t xml:space="preserve">L Acting Chief Officer Lyneth Monteith, Miss Teen Cayman Jada Bodden, </w:t>
      </w:r>
      <w:r w:rsidR="00FD3177" w:rsidRPr="004E7C94">
        <w:rPr>
          <w:rFonts w:cstheme="minorHAnsi"/>
          <w:sz w:val="24"/>
          <w:szCs w:val="24"/>
        </w:rPr>
        <w:t xml:space="preserve">(back) Deputy Chief Officer Joel Francis, Scholarship Manager Dr. Shari Smith and </w:t>
      </w:r>
      <w:r w:rsidR="007F39C0">
        <w:rPr>
          <w:rFonts w:cstheme="minorHAnsi"/>
          <w:sz w:val="24"/>
          <w:szCs w:val="24"/>
        </w:rPr>
        <w:t>Representative of</w:t>
      </w:r>
      <w:r w:rsidR="005600C1">
        <w:rPr>
          <w:rFonts w:cstheme="minorHAnsi"/>
          <w:sz w:val="24"/>
          <w:szCs w:val="24"/>
        </w:rPr>
        <w:t xml:space="preserve"> Lions Club of Grand Cayman</w:t>
      </w:r>
      <w:r w:rsidR="007F39C0">
        <w:rPr>
          <w:rFonts w:cstheme="minorHAnsi"/>
          <w:sz w:val="24"/>
          <w:szCs w:val="24"/>
        </w:rPr>
        <w:t xml:space="preserve"> &amp; </w:t>
      </w:r>
      <w:bookmarkStart w:id="0" w:name="_GoBack"/>
      <w:bookmarkEnd w:id="0"/>
      <w:r w:rsidR="00FD3177" w:rsidRPr="004E7C94">
        <w:rPr>
          <w:rFonts w:cstheme="minorHAnsi"/>
          <w:sz w:val="24"/>
          <w:szCs w:val="24"/>
        </w:rPr>
        <w:t xml:space="preserve">Miss Teen Cayman Islands Andrea Franklin, </w:t>
      </w:r>
      <w:r w:rsidR="00F96982" w:rsidRPr="004E7C94">
        <w:rPr>
          <w:rFonts w:cstheme="minorHAnsi"/>
          <w:sz w:val="24"/>
          <w:szCs w:val="24"/>
        </w:rPr>
        <w:t xml:space="preserve">take a photograph together </w:t>
      </w:r>
      <w:r w:rsidR="00FD3177" w:rsidRPr="004E7C94">
        <w:rPr>
          <w:rFonts w:cstheme="minorHAnsi"/>
          <w:sz w:val="24"/>
          <w:szCs w:val="24"/>
        </w:rPr>
        <w:t>after the handover</w:t>
      </w:r>
      <w:r w:rsidR="00F96982" w:rsidRPr="004E7C94">
        <w:rPr>
          <w:rFonts w:cstheme="minorHAnsi"/>
          <w:sz w:val="24"/>
          <w:szCs w:val="24"/>
        </w:rPr>
        <w:t>.</w:t>
      </w:r>
    </w:p>
    <w:p w:rsidR="00F94621" w:rsidRPr="009F37F7" w:rsidRDefault="00F94621" w:rsidP="00F94621">
      <w:pPr>
        <w:spacing w:after="0" w:line="240" w:lineRule="auto"/>
        <w:jc w:val="both"/>
        <w:rPr>
          <w:rFonts w:ascii="Calibri" w:hAnsi="Calibri" w:cs="Calibri"/>
          <w:color w:val="948A54" w:themeColor="background2" w:themeShade="80"/>
          <w:sz w:val="24"/>
          <w:szCs w:val="24"/>
          <w:u w:val="single"/>
        </w:rPr>
      </w:pPr>
      <w:r w:rsidRPr="009F37F7">
        <w:rPr>
          <w:rFonts w:ascii="Calibri" w:hAnsi="Calibri" w:cs="Calibri"/>
          <w:color w:val="948A54" w:themeColor="background2" w:themeShade="80"/>
          <w:sz w:val="24"/>
          <w:szCs w:val="24"/>
          <w:u w:val="single"/>
        </w:rPr>
        <w:t>Media Contact</w:t>
      </w:r>
    </w:p>
    <w:p w:rsidR="00F94621" w:rsidRDefault="00F94621" w:rsidP="00F94621">
      <w:pPr>
        <w:spacing w:after="0" w:line="240" w:lineRule="auto"/>
        <w:jc w:val="both"/>
        <w:rPr>
          <w:rFonts w:ascii="Calibri" w:hAnsi="Calibri" w:cs="Calibri"/>
          <w:color w:val="948A54" w:themeColor="background2" w:themeShade="80"/>
          <w:sz w:val="24"/>
          <w:szCs w:val="24"/>
        </w:rPr>
      </w:pPr>
      <w:r>
        <w:rPr>
          <w:rFonts w:ascii="Calibri" w:hAnsi="Calibri" w:cs="Calibri"/>
          <w:color w:val="948A54" w:themeColor="background2" w:themeShade="80"/>
          <w:sz w:val="24"/>
          <w:szCs w:val="24"/>
        </w:rPr>
        <w:t>Stacey-Ann Anderson</w:t>
      </w:r>
    </w:p>
    <w:p w:rsidR="00F94621" w:rsidRDefault="00F94621" w:rsidP="00F94621">
      <w:pPr>
        <w:spacing w:after="0" w:line="240" w:lineRule="auto"/>
        <w:jc w:val="both"/>
        <w:rPr>
          <w:rFonts w:ascii="Calibri" w:hAnsi="Calibri" w:cs="Calibri"/>
          <w:color w:val="948A54" w:themeColor="background2" w:themeShade="80"/>
          <w:sz w:val="24"/>
          <w:szCs w:val="24"/>
        </w:rPr>
      </w:pPr>
      <w:r>
        <w:rPr>
          <w:rFonts w:ascii="Calibri" w:hAnsi="Calibri" w:cs="Calibri"/>
          <w:color w:val="948A54" w:themeColor="background2" w:themeShade="80"/>
          <w:sz w:val="24"/>
          <w:szCs w:val="24"/>
        </w:rPr>
        <w:t>Communications Officer &amp; FOI Assistant</w:t>
      </w:r>
    </w:p>
    <w:p w:rsidR="00F94621" w:rsidRDefault="00F94621" w:rsidP="00F94621">
      <w:pPr>
        <w:spacing w:after="0" w:line="240" w:lineRule="auto"/>
        <w:jc w:val="both"/>
        <w:rPr>
          <w:rFonts w:ascii="Calibri" w:hAnsi="Calibri" w:cs="Calibri"/>
          <w:color w:val="948A54" w:themeColor="background2" w:themeShade="80"/>
          <w:sz w:val="24"/>
          <w:szCs w:val="24"/>
        </w:rPr>
      </w:pPr>
      <w:r>
        <w:rPr>
          <w:rFonts w:ascii="Calibri" w:hAnsi="Calibri" w:cs="Calibri"/>
          <w:color w:val="948A54" w:themeColor="background2" w:themeShade="80"/>
          <w:sz w:val="24"/>
          <w:szCs w:val="24"/>
        </w:rPr>
        <w:t>Ministry of Education, Youth, Sports, Agriculture and Lands</w:t>
      </w:r>
    </w:p>
    <w:p w:rsidR="00F94621" w:rsidRPr="009F37F7" w:rsidRDefault="007F39C0" w:rsidP="00F94621">
      <w:pPr>
        <w:spacing w:after="0" w:line="240" w:lineRule="auto"/>
        <w:jc w:val="both"/>
        <w:rPr>
          <w:rFonts w:ascii="Calibri" w:hAnsi="Calibri" w:cs="Calibri"/>
          <w:color w:val="948A54" w:themeColor="background2" w:themeShade="80"/>
          <w:sz w:val="24"/>
          <w:szCs w:val="24"/>
        </w:rPr>
      </w:pPr>
      <w:hyperlink r:id="rId8" w:history="1">
        <w:r w:rsidR="00F94621" w:rsidRPr="003A622F">
          <w:rPr>
            <w:rStyle w:val="Hyperlink"/>
            <w:rFonts w:ascii="Calibri" w:hAnsi="Calibri" w:cs="Calibri"/>
            <w:sz w:val="24"/>
            <w:szCs w:val="24"/>
          </w:rPr>
          <w:t>staceyann.anderson@gov.ky</w:t>
        </w:r>
      </w:hyperlink>
      <w:r w:rsidR="00F94621">
        <w:rPr>
          <w:rFonts w:ascii="Calibri" w:hAnsi="Calibri" w:cs="Calibri"/>
          <w:color w:val="948A54" w:themeColor="background2" w:themeShade="80"/>
          <w:sz w:val="24"/>
          <w:szCs w:val="24"/>
        </w:rPr>
        <w:t xml:space="preserve"> </w:t>
      </w:r>
    </w:p>
    <w:p w:rsidR="00F94621" w:rsidRPr="001925CD" w:rsidRDefault="00F94621" w:rsidP="00F9462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94621" w:rsidRDefault="00F94621" w:rsidP="007F7671">
      <w:pPr>
        <w:spacing w:line="480" w:lineRule="auto"/>
        <w:jc w:val="both"/>
        <w:rPr>
          <w:rFonts w:cstheme="minorHAnsi"/>
          <w:sz w:val="24"/>
          <w:szCs w:val="24"/>
        </w:rPr>
      </w:pPr>
    </w:p>
    <w:p w:rsidR="00F94621" w:rsidRPr="004E7C94" w:rsidRDefault="00F94621" w:rsidP="007F7671">
      <w:pPr>
        <w:spacing w:line="480" w:lineRule="auto"/>
        <w:jc w:val="both"/>
        <w:rPr>
          <w:rFonts w:cstheme="minorHAnsi"/>
          <w:sz w:val="24"/>
          <w:szCs w:val="24"/>
        </w:rPr>
      </w:pPr>
    </w:p>
    <w:sectPr w:rsidR="00F94621" w:rsidRPr="004E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32" w:rsidRDefault="00503432" w:rsidP="005174CE">
      <w:pPr>
        <w:spacing w:after="0" w:line="240" w:lineRule="auto"/>
      </w:pPr>
      <w:r>
        <w:separator/>
      </w:r>
    </w:p>
  </w:endnote>
  <w:endnote w:type="continuationSeparator" w:id="0">
    <w:p w:rsidR="00503432" w:rsidRDefault="00503432" w:rsidP="0051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32" w:rsidRDefault="00503432" w:rsidP="005174CE">
      <w:pPr>
        <w:spacing w:after="0" w:line="240" w:lineRule="auto"/>
      </w:pPr>
      <w:r>
        <w:separator/>
      </w:r>
    </w:p>
  </w:footnote>
  <w:footnote w:type="continuationSeparator" w:id="0">
    <w:p w:rsidR="00503432" w:rsidRDefault="00503432" w:rsidP="0051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28F6"/>
    <w:multiLevelType w:val="hybridMultilevel"/>
    <w:tmpl w:val="53CAFDCE"/>
    <w:lvl w:ilvl="0" w:tplc="69B02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SzMDE1NrQ0MrBU0lEKTi0uzszPAykwMqsFAIWuoLotAAAA"/>
  </w:docVars>
  <w:rsids>
    <w:rsidRoot w:val="00A87A32"/>
    <w:rsid w:val="00027112"/>
    <w:rsid w:val="000303EE"/>
    <w:rsid w:val="00035D9F"/>
    <w:rsid w:val="00041187"/>
    <w:rsid w:val="00050211"/>
    <w:rsid w:val="00067B3A"/>
    <w:rsid w:val="000823E4"/>
    <w:rsid w:val="00082DEE"/>
    <w:rsid w:val="00087847"/>
    <w:rsid w:val="000929E9"/>
    <w:rsid w:val="000A1C5D"/>
    <w:rsid w:val="000A1CAE"/>
    <w:rsid w:val="000C289C"/>
    <w:rsid w:val="000C6A07"/>
    <w:rsid w:val="000D42FE"/>
    <w:rsid w:val="000D5378"/>
    <w:rsid w:val="000F441D"/>
    <w:rsid w:val="000F72C5"/>
    <w:rsid w:val="00104EDD"/>
    <w:rsid w:val="001104D7"/>
    <w:rsid w:val="0011420B"/>
    <w:rsid w:val="001161A5"/>
    <w:rsid w:val="00133471"/>
    <w:rsid w:val="0014124F"/>
    <w:rsid w:val="00152BC1"/>
    <w:rsid w:val="001670F4"/>
    <w:rsid w:val="00193A4C"/>
    <w:rsid w:val="00194384"/>
    <w:rsid w:val="001A0DA5"/>
    <w:rsid w:val="001A3A09"/>
    <w:rsid w:val="001A5E20"/>
    <w:rsid w:val="001B3825"/>
    <w:rsid w:val="001D6F8E"/>
    <w:rsid w:val="001E26D5"/>
    <w:rsid w:val="001E70CD"/>
    <w:rsid w:val="00200C07"/>
    <w:rsid w:val="002060A0"/>
    <w:rsid w:val="002166B8"/>
    <w:rsid w:val="00231581"/>
    <w:rsid w:val="00241BD8"/>
    <w:rsid w:val="00242C2E"/>
    <w:rsid w:val="00256440"/>
    <w:rsid w:val="00256A6C"/>
    <w:rsid w:val="00275EBB"/>
    <w:rsid w:val="0027764C"/>
    <w:rsid w:val="00281FED"/>
    <w:rsid w:val="00292056"/>
    <w:rsid w:val="002C09E1"/>
    <w:rsid w:val="002C3AD8"/>
    <w:rsid w:val="002C3F29"/>
    <w:rsid w:val="002C7DD4"/>
    <w:rsid w:val="002D28DB"/>
    <w:rsid w:val="002F5A60"/>
    <w:rsid w:val="002F601D"/>
    <w:rsid w:val="002F7A06"/>
    <w:rsid w:val="00310C00"/>
    <w:rsid w:val="00320A8D"/>
    <w:rsid w:val="003233B4"/>
    <w:rsid w:val="0036415C"/>
    <w:rsid w:val="0037060B"/>
    <w:rsid w:val="0039644D"/>
    <w:rsid w:val="00396853"/>
    <w:rsid w:val="003A6637"/>
    <w:rsid w:val="003D02E0"/>
    <w:rsid w:val="003D4953"/>
    <w:rsid w:val="00401898"/>
    <w:rsid w:val="00420FB8"/>
    <w:rsid w:val="00423466"/>
    <w:rsid w:val="00460809"/>
    <w:rsid w:val="004738CE"/>
    <w:rsid w:val="00473EB6"/>
    <w:rsid w:val="00487CC2"/>
    <w:rsid w:val="00494D1E"/>
    <w:rsid w:val="004A454A"/>
    <w:rsid w:val="004E1D86"/>
    <w:rsid w:val="004E1ED5"/>
    <w:rsid w:val="004E7C94"/>
    <w:rsid w:val="004E7FBC"/>
    <w:rsid w:val="00503432"/>
    <w:rsid w:val="00503B10"/>
    <w:rsid w:val="00513CE3"/>
    <w:rsid w:val="005174CE"/>
    <w:rsid w:val="0053295C"/>
    <w:rsid w:val="00541EA9"/>
    <w:rsid w:val="00557EFE"/>
    <w:rsid w:val="005600C1"/>
    <w:rsid w:val="00566830"/>
    <w:rsid w:val="00580803"/>
    <w:rsid w:val="005A2292"/>
    <w:rsid w:val="005E6874"/>
    <w:rsid w:val="005F5BB7"/>
    <w:rsid w:val="006211F1"/>
    <w:rsid w:val="0063639C"/>
    <w:rsid w:val="00650821"/>
    <w:rsid w:val="00674738"/>
    <w:rsid w:val="00682F10"/>
    <w:rsid w:val="00686FE9"/>
    <w:rsid w:val="0069322C"/>
    <w:rsid w:val="00695F1D"/>
    <w:rsid w:val="006A0489"/>
    <w:rsid w:val="006A1A38"/>
    <w:rsid w:val="006B2F84"/>
    <w:rsid w:val="006B6279"/>
    <w:rsid w:val="006C75E3"/>
    <w:rsid w:val="006D7371"/>
    <w:rsid w:val="006E4C14"/>
    <w:rsid w:val="006F5700"/>
    <w:rsid w:val="007048A8"/>
    <w:rsid w:val="007125D1"/>
    <w:rsid w:val="00713C8A"/>
    <w:rsid w:val="0071720D"/>
    <w:rsid w:val="00717FE9"/>
    <w:rsid w:val="007256FD"/>
    <w:rsid w:val="00732B95"/>
    <w:rsid w:val="00732DA6"/>
    <w:rsid w:val="00772C5A"/>
    <w:rsid w:val="007879D6"/>
    <w:rsid w:val="007951FC"/>
    <w:rsid w:val="007A6C51"/>
    <w:rsid w:val="007B22CE"/>
    <w:rsid w:val="007C3CA6"/>
    <w:rsid w:val="007D5809"/>
    <w:rsid w:val="007E34DD"/>
    <w:rsid w:val="007F39C0"/>
    <w:rsid w:val="007F43F8"/>
    <w:rsid w:val="007F58CB"/>
    <w:rsid w:val="007F7671"/>
    <w:rsid w:val="00823BF7"/>
    <w:rsid w:val="00826AD6"/>
    <w:rsid w:val="00827FB7"/>
    <w:rsid w:val="00845AB8"/>
    <w:rsid w:val="00851703"/>
    <w:rsid w:val="00853632"/>
    <w:rsid w:val="0085401F"/>
    <w:rsid w:val="008719FC"/>
    <w:rsid w:val="00883761"/>
    <w:rsid w:val="008939ED"/>
    <w:rsid w:val="00896DEB"/>
    <w:rsid w:val="008D3D70"/>
    <w:rsid w:val="008F0BE2"/>
    <w:rsid w:val="009019D2"/>
    <w:rsid w:val="009048A0"/>
    <w:rsid w:val="00904C5A"/>
    <w:rsid w:val="00920846"/>
    <w:rsid w:val="00920881"/>
    <w:rsid w:val="00922EEA"/>
    <w:rsid w:val="0092539F"/>
    <w:rsid w:val="00950084"/>
    <w:rsid w:val="009540FA"/>
    <w:rsid w:val="00974D0B"/>
    <w:rsid w:val="009868CF"/>
    <w:rsid w:val="009A1E14"/>
    <w:rsid w:val="009B6C2F"/>
    <w:rsid w:val="009C5295"/>
    <w:rsid w:val="009C64E9"/>
    <w:rsid w:val="00A26912"/>
    <w:rsid w:val="00A42D06"/>
    <w:rsid w:val="00A50D3A"/>
    <w:rsid w:val="00A568FD"/>
    <w:rsid w:val="00A80DF0"/>
    <w:rsid w:val="00A87A32"/>
    <w:rsid w:val="00A93626"/>
    <w:rsid w:val="00AA1FCE"/>
    <w:rsid w:val="00AB0945"/>
    <w:rsid w:val="00AB4603"/>
    <w:rsid w:val="00AD0AB4"/>
    <w:rsid w:val="00AE36C7"/>
    <w:rsid w:val="00AF6464"/>
    <w:rsid w:val="00B00A0B"/>
    <w:rsid w:val="00B01D87"/>
    <w:rsid w:val="00B22B86"/>
    <w:rsid w:val="00B26DDD"/>
    <w:rsid w:val="00B316F8"/>
    <w:rsid w:val="00B31C1B"/>
    <w:rsid w:val="00B86618"/>
    <w:rsid w:val="00B97668"/>
    <w:rsid w:val="00B97F65"/>
    <w:rsid w:val="00BB6810"/>
    <w:rsid w:val="00BE1692"/>
    <w:rsid w:val="00BF4359"/>
    <w:rsid w:val="00C02A13"/>
    <w:rsid w:val="00C03701"/>
    <w:rsid w:val="00C0789B"/>
    <w:rsid w:val="00C16038"/>
    <w:rsid w:val="00C35BED"/>
    <w:rsid w:val="00C40C74"/>
    <w:rsid w:val="00C53767"/>
    <w:rsid w:val="00C7776D"/>
    <w:rsid w:val="00C820B7"/>
    <w:rsid w:val="00C96F2D"/>
    <w:rsid w:val="00CB1246"/>
    <w:rsid w:val="00CC4FF2"/>
    <w:rsid w:val="00CD139E"/>
    <w:rsid w:val="00CE5677"/>
    <w:rsid w:val="00CE794A"/>
    <w:rsid w:val="00D01C05"/>
    <w:rsid w:val="00D539C8"/>
    <w:rsid w:val="00D5748B"/>
    <w:rsid w:val="00D60125"/>
    <w:rsid w:val="00D62153"/>
    <w:rsid w:val="00D9352F"/>
    <w:rsid w:val="00DC1BDE"/>
    <w:rsid w:val="00DE34D2"/>
    <w:rsid w:val="00DF43C8"/>
    <w:rsid w:val="00E02A7E"/>
    <w:rsid w:val="00E0311A"/>
    <w:rsid w:val="00E26A02"/>
    <w:rsid w:val="00E34B98"/>
    <w:rsid w:val="00E54E58"/>
    <w:rsid w:val="00E6443A"/>
    <w:rsid w:val="00E74F6E"/>
    <w:rsid w:val="00E77E8C"/>
    <w:rsid w:val="00E86D6A"/>
    <w:rsid w:val="00E93882"/>
    <w:rsid w:val="00EA1313"/>
    <w:rsid w:val="00EB0C7B"/>
    <w:rsid w:val="00EB0F66"/>
    <w:rsid w:val="00EB3DFE"/>
    <w:rsid w:val="00EC27B5"/>
    <w:rsid w:val="00EC68A4"/>
    <w:rsid w:val="00EE3018"/>
    <w:rsid w:val="00EE55E6"/>
    <w:rsid w:val="00F1511B"/>
    <w:rsid w:val="00F366CD"/>
    <w:rsid w:val="00F50224"/>
    <w:rsid w:val="00F51A2E"/>
    <w:rsid w:val="00F62C71"/>
    <w:rsid w:val="00F94621"/>
    <w:rsid w:val="00F96982"/>
    <w:rsid w:val="00FA366E"/>
    <w:rsid w:val="00FA45EC"/>
    <w:rsid w:val="00FA53A5"/>
    <w:rsid w:val="00FB3813"/>
    <w:rsid w:val="00FB4196"/>
    <w:rsid w:val="00FD2C6F"/>
    <w:rsid w:val="00FD3177"/>
    <w:rsid w:val="00FE015A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9D012-500C-4AEC-B474-EEADBA1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4CE"/>
  </w:style>
  <w:style w:type="paragraph" w:styleId="Footer">
    <w:name w:val="footer"/>
    <w:basedOn w:val="Normal"/>
    <w:link w:val="FooterChar"/>
    <w:uiPriority w:val="99"/>
    <w:unhideWhenUsed/>
    <w:rsid w:val="0051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4CE"/>
  </w:style>
  <w:style w:type="paragraph" w:styleId="ListParagraph">
    <w:name w:val="List Paragraph"/>
    <w:basedOn w:val="Normal"/>
    <w:uiPriority w:val="34"/>
    <w:qFormat/>
    <w:rsid w:val="00F51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6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ann.anderson@gov.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Terrell</dc:creator>
  <cp:keywords/>
  <dc:description/>
  <cp:lastModifiedBy>Anderson, Stacey-Ann</cp:lastModifiedBy>
  <cp:revision>13</cp:revision>
  <cp:lastPrinted>2019-09-23T19:54:00Z</cp:lastPrinted>
  <dcterms:created xsi:type="dcterms:W3CDTF">2020-11-27T12:39:00Z</dcterms:created>
  <dcterms:modified xsi:type="dcterms:W3CDTF">2020-11-30T14:53:00Z</dcterms:modified>
</cp:coreProperties>
</file>